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Helvetica Neue" w:cs="Helvetica Neue" w:eastAsia="Helvetica Neue" w:hAnsi="Helvetica Neue"/>
          <w:b w:val="1"/>
        </w:rPr>
      </w:pPr>
      <w:bookmarkStart w:colFirst="0" w:colLast="0" w:name="_z5b62qwf32r1" w:id="0"/>
      <w:bookmarkEnd w:id="0"/>
      <w:r w:rsidDel="00000000" w:rsidR="00000000" w:rsidRPr="00000000">
        <w:rPr>
          <w:rFonts w:ascii="Helvetica Neue" w:cs="Helvetica Neue" w:eastAsia="Helvetica Neue" w:hAnsi="Helvetica Neue"/>
          <w:b w:val="1"/>
          <w:rtl w:val="0"/>
        </w:rPr>
        <w:t xml:space="preserve">Narrative Report</w:t>
      </w: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i w:val="1"/>
          <w:color w:val="666666"/>
          <w:sz w:val="20"/>
          <w:szCs w:val="20"/>
          <w:highlight w:val="white"/>
        </w:rPr>
      </w:pPr>
      <w:r w:rsidDel="00000000" w:rsidR="00000000" w:rsidRPr="00000000">
        <w:rPr>
          <w:rtl w:val="0"/>
        </w:rPr>
      </w:r>
    </w:p>
    <w:p w:rsidR="00000000" w:rsidDel="00000000" w:rsidP="00000000" w:rsidRDefault="00000000" w:rsidRPr="00000000" w14:paraId="00000003">
      <w:pPr>
        <w:pStyle w:val="Subtitle"/>
        <w:rPr/>
      </w:pPr>
      <w:bookmarkStart w:colFirst="0" w:colLast="0" w:name="_oj2xnxu0bz9t" w:id="1"/>
      <w:bookmarkEnd w:id="1"/>
      <w:r w:rsidDel="00000000" w:rsidR="00000000" w:rsidRPr="00000000">
        <w:rPr>
          <w:rtl w:val="0"/>
        </w:rPr>
        <w:t xml:space="preserve">We use the Narrative Report to capture an explanation of how the activity went, as we’re keen for projects to be measured through the quality of the work, with relevant context. Projects are often used as case studies for future work - see examples of these case studies on </w:t>
      </w:r>
      <w:hyperlink r:id="rId6">
        <w:r w:rsidDel="00000000" w:rsidR="00000000" w:rsidRPr="00000000">
          <w:rPr>
            <w:u w:val="single"/>
            <w:rtl w:val="0"/>
          </w:rPr>
          <w:t xml:space="preserve">The Bigger Picture</w:t>
        </w:r>
      </w:hyperlink>
      <w:r w:rsidDel="00000000" w:rsidR="00000000" w:rsidRPr="00000000">
        <w:rPr>
          <w:rtl w:val="0"/>
        </w:rPr>
        <w:t xml:space="preserve">.</w:t>
      </w:r>
    </w:p>
    <w:p w:rsidR="00000000" w:rsidDel="00000000" w:rsidP="00000000" w:rsidRDefault="00000000" w:rsidRPr="00000000" w14:paraId="00000004">
      <w:pPr>
        <w:rPr>
          <w:rFonts w:ascii="Helvetica Neue" w:cs="Helvetica Neue" w:eastAsia="Helvetica Neue" w:hAnsi="Helvetica Neue"/>
          <w:i w:val="1"/>
          <w:color w:val="666666"/>
          <w:sz w:val="20"/>
          <w:szCs w:val="20"/>
          <w:highlight w:val="white"/>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05"/>
        <w:gridCol w:w="5595"/>
        <w:tblGridChange w:id="0">
          <w:tblGrid>
            <w:gridCol w:w="3405"/>
            <w:gridCol w:w="55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0"/>
                <w:szCs w:val="20"/>
                <w:highlight w:val="white"/>
                <w:rtl w:val="0"/>
              </w:rPr>
              <w:t xml:space="preserve">Your organisation: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rPr>
                <w:rFonts w:ascii="Helvetica Neue" w:cs="Helvetica Neue" w:eastAsia="Helvetica Neue" w:hAnsi="Helvetica Neu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sz w:val="20"/>
                <w:szCs w:val="20"/>
                <w:highlight w:val="white"/>
                <w:rtl w:val="0"/>
              </w:rPr>
              <w:t xml:space="preserve">Project: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0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A">
      <w:pPr>
        <w:pStyle w:val="Heading3"/>
        <w:rPr/>
      </w:pPr>
      <w:bookmarkStart w:colFirst="0" w:colLast="0" w:name="_twb2u540lses" w:id="2"/>
      <w:bookmarkEnd w:id="2"/>
      <w:r w:rsidDel="00000000" w:rsidR="00000000" w:rsidRPr="00000000">
        <w:rPr>
          <w:rtl w:val="0"/>
        </w:rPr>
        <w:t xml:space="preserve">Project Headlines</w:t>
      </w:r>
    </w:p>
    <w:p w:rsidR="00000000" w:rsidDel="00000000" w:rsidP="00000000" w:rsidRDefault="00000000" w:rsidRPr="00000000" w14:paraId="0000000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are you most proud of?</w:t>
      </w:r>
      <w:r w:rsidDel="00000000" w:rsidR="00000000" w:rsidRPr="00000000">
        <w:rPr>
          <w:rtl w:val="0"/>
        </w:rPr>
      </w:r>
    </w:p>
    <w:p w:rsidR="00000000" w:rsidDel="00000000" w:rsidP="00000000" w:rsidRDefault="00000000" w:rsidRPr="00000000" w14:paraId="0000000C">
      <w:pPr>
        <w:pStyle w:val="Subtitle"/>
        <w:rPr/>
      </w:pPr>
      <w:bookmarkStart w:colFirst="0" w:colLast="0" w:name="_it3qx8if7lcx" w:id="3"/>
      <w:bookmarkEnd w:id="3"/>
      <w:r w:rsidDel="00000000" w:rsidR="00000000" w:rsidRPr="00000000">
        <w:rPr>
          <w:rtl w:val="0"/>
        </w:rPr>
        <w:t xml:space="preserve">Create a bullet list of the project's headlines (6 max) These can be short outcomes or results of the project, or statistics highlighting the project's achievements. </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1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has been difficult?</w:t>
      </w:r>
    </w:p>
    <w:p w:rsidR="00000000" w:rsidDel="00000000" w:rsidP="00000000" w:rsidRDefault="00000000" w:rsidRPr="00000000" w14:paraId="00000016">
      <w:pPr>
        <w:rPr>
          <w:rFonts w:ascii="Helvetica Neue" w:cs="Helvetica Neue" w:eastAsia="Helvetica Neue" w:hAnsi="Helvetica Neue"/>
          <w:sz w:val="20"/>
          <w:szCs w:val="20"/>
          <w:highlight w:val="white"/>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1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you would do differently if you did it again?</w:t>
      </w:r>
    </w:p>
    <w:p w:rsidR="00000000" w:rsidDel="00000000" w:rsidP="00000000" w:rsidRDefault="00000000" w:rsidRPr="00000000" w14:paraId="00000020">
      <w:pPr>
        <w:rPr>
          <w:rFonts w:ascii="Helvetica Neue" w:cs="Helvetica Neue" w:eastAsia="Helvetica Neue" w:hAnsi="Helvetica Neue"/>
          <w:sz w:val="20"/>
          <w:szCs w:val="20"/>
          <w:highlight w:val="white"/>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2">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3">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4">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5">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2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pStyle w:val="Heading3"/>
        <w:rPr/>
      </w:pPr>
      <w:bookmarkStart w:colFirst="0" w:colLast="0" w:name="_ai88l5fom3c9" w:id="4"/>
      <w:bookmarkEnd w:id="4"/>
      <w:r w:rsidDel="00000000" w:rsidR="00000000" w:rsidRPr="00000000">
        <w:rPr>
          <w:rtl w:val="0"/>
        </w:rPr>
        <w:t xml:space="preserve">Feedback</w:t>
      </w:r>
    </w:p>
    <w:p w:rsidR="00000000" w:rsidDel="00000000" w:rsidP="00000000" w:rsidRDefault="00000000" w:rsidRPr="00000000" w14:paraId="0000002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audiences said: </w:t>
      </w:r>
    </w:p>
    <w:p w:rsidR="00000000" w:rsidDel="00000000" w:rsidP="00000000" w:rsidRDefault="00000000" w:rsidRPr="00000000" w14:paraId="0000002A">
      <w:pPr>
        <w:pStyle w:val="Subtitle"/>
        <w:rPr/>
      </w:pPr>
      <w:bookmarkStart w:colFirst="0" w:colLast="0" w:name="_fl28gdeo33o" w:id="5"/>
      <w:bookmarkEnd w:id="5"/>
      <w:r w:rsidDel="00000000" w:rsidR="00000000" w:rsidRPr="00000000">
        <w:rPr>
          <w:rtl w:val="0"/>
        </w:rPr>
        <w:t xml:space="preserve">(quotes are preferred, from audience surveys and anecdotal)</w:t>
      </w:r>
    </w:p>
    <w:p w:rsidR="00000000" w:rsidDel="00000000" w:rsidP="00000000" w:rsidRDefault="00000000" w:rsidRPr="00000000" w14:paraId="0000002B">
      <w:pPr>
        <w:rPr>
          <w:rFonts w:ascii="Helvetica Neue" w:cs="Helvetica Neue" w:eastAsia="Helvetica Neue" w:hAnsi="Helvetica Neue"/>
          <w:i w:val="1"/>
          <w:color w:val="666666"/>
          <w:sz w:val="20"/>
          <w:szCs w:val="20"/>
          <w:highlight w:val="white"/>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D">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E">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F">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0">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3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What professionals and partners said: </w:t>
      </w:r>
    </w:p>
    <w:p w:rsidR="00000000" w:rsidDel="00000000" w:rsidP="00000000" w:rsidRDefault="00000000" w:rsidRPr="00000000" w14:paraId="00000035">
      <w:pPr>
        <w:pStyle w:val="Subtitle"/>
        <w:rPr/>
      </w:pPr>
      <w:bookmarkStart w:colFirst="0" w:colLast="0" w:name="_jzc7zbn0gpy1" w:id="6"/>
      <w:bookmarkEnd w:id="6"/>
      <w:r w:rsidDel="00000000" w:rsidR="00000000" w:rsidRPr="00000000">
        <w:rPr>
          <w:rtl w:val="0"/>
        </w:rPr>
        <w:t xml:space="preserve">(quotes are preferred)</w:t>
      </w:r>
    </w:p>
    <w:p w:rsidR="00000000" w:rsidDel="00000000" w:rsidP="00000000" w:rsidRDefault="00000000" w:rsidRPr="00000000" w14:paraId="00000036">
      <w:pPr>
        <w:rPr>
          <w:rFonts w:ascii="Helvetica Neue" w:cs="Helvetica Neue" w:eastAsia="Helvetica Neue" w:hAnsi="Helvetica Neue"/>
          <w:i w:val="1"/>
          <w:color w:val="666666"/>
          <w:sz w:val="20"/>
          <w:szCs w:val="20"/>
          <w:highlight w:val="white"/>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8">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9">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A">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3B">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3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rPr>
          <w:rFonts w:ascii="Helvetica Neue" w:cs="Helvetica Neue" w:eastAsia="Helvetica Neue" w:hAnsi="Helvetica Neue"/>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Press coverage:</w:t>
      </w:r>
    </w:p>
    <w:p w:rsidR="00000000" w:rsidDel="00000000" w:rsidP="00000000" w:rsidRDefault="00000000" w:rsidRPr="00000000" w14:paraId="00000040">
      <w:pPr>
        <w:pStyle w:val="Subtitle"/>
        <w:rPr/>
      </w:pPr>
      <w:bookmarkStart w:colFirst="0" w:colLast="0" w:name="_k7e61c5pqtva" w:id="7"/>
      <w:bookmarkEnd w:id="7"/>
      <w:r w:rsidDel="00000000" w:rsidR="00000000" w:rsidRPr="00000000">
        <w:rPr>
          <w:rtl w:val="0"/>
        </w:rPr>
        <w:t xml:space="preserve">(links and quotes are preferred, please enclose any cuttings in a separate file)</w:t>
      </w:r>
    </w:p>
    <w:p w:rsidR="00000000" w:rsidDel="00000000" w:rsidP="00000000" w:rsidRDefault="00000000" w:rsidRPr="00000000" w14:paraId="00000041">
      <w:pPr>
        <w:rPr>
          <w:rFonts w:ascii="Helvetica Neue" w:cs="Helvetica Neue" w:eastAsia="Helvetica Neue" w:hAnsi="Helvetica Neue"/>
          <w:i w:val="1"/>
          <w:color w:val="666666"/>
          <w:sz w:val="20"/>
          <w:szCs w:val="20"/>
          <w:highlight w:val="white"/>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3">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4">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5">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46">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4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8">
      <w:pPr>
        <w:rPr>
          <w:rFonts w:ascii="Helvetica Neue" w:cs="Helvetica Neue" w:eastAsia="Helvetica Neue" w:hAnsi="Helvetica Neue"/>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C">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D">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E">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F">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0">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1">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3">
      <w:pPr>
        <w:pStyle w:val="Heading3"/>
        <w:rPr>
          <w:rFonts w:ascii="Helvetica Neue" w:cs="Helvetica Neue" w:eastAsia="Helvetica Neue" w:hAnsi="Helvetica Neue"/>
          <w:i w:val="1"/>
          <w:color w:val="666666"/>
          <w:sz w:val="20"/>
          <w:szCs w:val="20"/>
          <w:highlight w:val="white"/>
        </w:rPr>
      </w:pPr>
      <w:bookmarkStart w:colFirst="0" w:colLast="0" w:name="_yqc9iceaq9j7" w:id="8"/>
      <w:bookmarkEnd w:id="8"/>
      <w:r w:rsidDel="00000000" w:rsidR="00000000" w:rsidRPr="00000000">
        <w:rPr>
          <w:rtl w:val="0"/>
        </w:rPr>
        <w:t xml:space="preserve">Impacts</w:t>
      </w:r>
      <w:r w:rsidDel="00000000" w:rsidR="00000000" w:rsidRPr="00000000">
        <w:rPr>
          <w:rtl w:val="0"/>
        </w:rPr>
      </w:r>
    </w:p>
    <w:p w:rsidR="00000000" w:rsidDel="00000000" w:rsidP="00000000" w:rsidRDefault="00000000" w:rsidRPr="00000000" w14:paraId="00000054">
      <w:pPr>
        <w:pStyle w:val="Subtitle"/>
        <w:rPr/>
      </w:pPr>
      <w:bookmarkStart w:colFirst="0" w:colLast="0" w:name="_8ytt6391o90r" w:id="9"/>
      <w:bookmarkEnd w:id="9"/>
      <w:r w:rsidDel="00000000" w:rsidR="00000000" w:rsidRPr="00000000">
        <w:rPr>
          <w:rtl w:val="0"/>
        </w:rPr>
        <w:t xml:space="preserve">Please explain how your project positively impacts on individuals and their communities in the areas below. Please keep your responses to the point and include quantitative and qualitative data to support claims.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IMPACTS ON: Awareness / Attitudes: </w:t>
      </w:r>
    </w:p>
    <w:p w:rsidR="00000000" w:rsidDel="00000000" w:rsidP="00000000" w:rsidRDefault="00000000" w:rsidRPr="00000000" w14:paraId="00000057">
      <w:pPr>
        <w:pStyle w:val="Subtitle"/>
        <w:pBdr>
          <w:top w:color="auto" w:space="0" w:sz="0" w:val="none"/>
          <w:left w:color="auto" w:space="0" w:sz="0" w:val="none"/>
          <w:bottom w:color="auto" w:space="0" w:sz="0" w:val="none"/>
          <w:right w:color="auto" w:space="0" w:sz="0" w:val="none"/>
          <w:between w:color="auto" w:space="0" w:sz="0" w:val="none"/>
        </w:pBdr>
        <w:shd w:fill="ffffff" w:val="clear"/>
        <w:spacing w:after="160" w:line="240" w:lineRule="auto"/>
        <w:rPr/>
      </w:pPr>
      <w:bookmarkStart w:colFirst="0" w:colLast="0" w:name="_bzcapk6ou5b5" w:id="10"/>
      <w:bookmarkEnd w:id="10"/>
      <w:r w:rsidDel="00000000" w:rsidR="00000000" w:rsidRPr="00000000">
        <w:rPr>
          <w:rtl w:val="0"/>
        </w:rPr>
        <w:t xml:space="preserve">Raising awareness of a variety of experiences, cultures, emotions and ideas / Changing attitudes towards others, helping people become more tolerant and self-aware / Helping people imagine different lives and different futures / Catalyst for political, social, cultural and policy change</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59">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5A">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5B">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5C">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5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E">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0">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IMPACTS ON: Knowledge &amp; Experience:</w:t>
      </w:r>
    </w:p>
    <w:p w:rsidR="00000000" w:rsidDel="00000000" w:rsidP="00000000" w:rsidRDefault="00000000" w:rsidRPr="00000000" w14:paraId="00000061">
      <w:pPr>
        <w:pStyle w:val="Subtitle"/>
        <w:rPr/>
      </w:pPr>
      <w:bookmarkStart w:colFirst="0" w:colLast="0" w:name="_h2ogfmx0jfqu" w:id="11"/>
      <w:bookmarkEnd w:id="11"/>
      <w:r w:rsidDel="00000000" w:rsidR="00000000" w:rsidRPr="00000000">
        <w:rPr>
          <w:rtl w:val="0"/>
        </w:rPr>
        <w:t xml:space="preserve">Improving levels of knowledge, understanding and literacy, for all members of society / Inspiring young people to imagine &amp; realise their full potential / Spurring creativity &amp; nurturing the next generation of creative talent / Raising aspirations</w:t>
      </w:r>
    </w:p>
    <w:p w:rsidR="00000000" w:rsidDel="00000000" w:rsidP="00000000" w:rsidRDefault="00000000" w:rsidRPr="00000000" w14:paraId="00000062">
      <w:pPr>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64">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65">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66">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67">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6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IMPACTS ON: Social Cohesion: </w:t>
      </w:r>
    </w:p>
    <w:p w:rsidR="00000000" w:rsidDel="00000000" w:rsidP="00000000" w:rsidRDefault="00000000" w:rsidRPr="00000000" w14:paraId="0000006C">
      <w:pPr>
        <w:pStyle w:val="Subtitle"/>
        <w:rPr/>
      </w:pPr>
      <w:bookmarkStart w:colFirst="0" w:colLast="0" w:name="_jogx0a5wm09z" w:id="12"/>
      <w:bookmarkEnd w:id="12"/>
      <w:r w:rsidDel="00000000" w:rsidR="00000000" w:rsidRPr="00000000">
        <w:rPr>
          <w:rtl w:val="0"/>
        </w:rPr>
        <w:t xml:space="preserve">Reduced isolation / Stronger communities / Feelings of belonging, personal and cultural identity: People feeling more confident and that they have a voice and are more engagement in society</w:t>
      </w:r>
    </w:p>
    <w:p w:rsidR="00000000" w:rsidDel="00000000" w:rsidP="00000000" w:rsidRDefault="00000000" w:rsidRPr="00000000" w14:paraId="0000006D">
      <w:pPr>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6F">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70">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71">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72">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7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5">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IMPACTS ON: Wellbeing: </w:t>
      </w:r>
    </w:p>
    <w:p w:rsidR="00000000" w:rsidDel="00000000" w:rsidP="00000000" w:rsidRDefault="00000000" w:rsidRPr="00000000" w14:paraId="0000007A">
      <w:pPr>
        <w:pStyle w:val="Subtitle"/>
        <w:rPr/>
      </w:pPr>
      <w:bookmarkStart w:colFirst="0" w:colLast="0" w:name="_6xw7t9gkutx7" w:id="13"/>
      <w:bookmarkEnd w:id="13"/>
      <w:r w:rsidDel="00000000" w:rsidR="00000000" w:rsidRPr="00000000">
        <w:rPr>
          <w:rtl w:val="0"/>
        </w:rPr>
        <w:t xml:space="preserve">Increased wellbeing, happiness, health / Lives enriched</w:t>
      </w:r>
    </w:p>
    <w:p w:rsidR="00000000" w:rsidDel="00000000" w:rsidP="00000000" w:rsidRDefault="00000000" w:rsidRPr="00000000" w14:paraId="0000007B">
      <w:pPr>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7D">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7E">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7F">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8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IMPACTS ON: Economy: </w:t>
      </w:r>
    </w:p>
    <w:p w:rsidR="00000000" w:rsidDel="00000000" w:rsidP="00000000" w:rsidRDefault="00000000" w:rsidRPr="00000000" w14:paraId="00000084">
      <w:pPr>
        <w:pStyle w:val="Subtitle"/>
        <w:rPr/>
      </w:pPr>
      <w:bookmarkStart w:colFirst="0" w:colLast="0" w:name="_2s0p6mdhiu61" w:id="14"/>
      <w:bookmarkEnd w:id="14"/>
      <w:r w:rsidDel="00000000" w:rsidR="00000000" w:rsidRPr="00000000">
        <w:rPr>
          <w:rtl w:val="0"/>
        </w:rPr>
        <w:t xml:space="preserve">E.g. A focal point and catalyst for the wider regeneration and economic development / Breathing life back into places and bringing new value in the economy / Raising the profile and attracting visitors to an area / Boosting the local supply chain / Encouraging local employment and skills development / Strengthening local and national creative industries and brand identities, ultimately contributing to the prosperity of the UK</w:t>
      </w:r>
    </w:p>
    <w:p w:rsidR="00000000" w:rsidDel="00000000" w:rsidP="00000000" w:rsidRDefault="00000000" w:rsidRPr="00000000" w14:paraId="00000085">
      <w:pPr>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87">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88">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89">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8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FOCUS AREA: Diversity: </w:t>
      </w:r>
    </w:p>
    <w:p w:rsidR="00000000" w:rsidDel="00000000" w:rsidP="00000000" w:rsidRDefault="00000000" w:rsidRPr="00000000" w14:paraId="0000008E">
      <w:pPr>
        <w:pStyle w:val="Subtitle"/>
        <w:rPr/>
      </w:pPr>
      <w:bookmarkStart w:colFirst="0" w:colLast="0" w:name="_d4i70fk5wmp8" w:id="15"/>
      <w:bookmarkEnd w:id="15"/>
      <w:r w:rsidDel="00000000" w:rsidR="00000000" w:rsidRPr="00000000">
        <w:rPr>
          <w:rtl w:val="0"/>
        </w:rPr>
        <w:t xml:space="preserve">Impacts on Diversity e.g. projects demonstrating a contribution to reducing under-representation of target groups (disability, gender, race, age, socio-economics &amp; sexual orientation), particularly in relation to audiences (as outlined in the </w:t>
      </w:r>
      <w:hyperlink r:id="rId7">
        <w:r w:rsidDel="00000000" w:rsidR="00000000" w:rsidRPr="00000000">
          <w:rPr>
            <w:u w:val="single"/>
            <w:rtl w:val="0"/>
          </w:rPr>
          <w:t xml:space="preserve">BFI Diversity Standards</w:t>
        </w:r>
      </w:hyperlink>
      <w:r w:rsidDel="00000000" w:rsidR="00000000" w:rsidRPr="00000000">
        <w:rPr>
          <w:rtl w:val="0"/>
        </w:rPr>
        <w:t xml:space="preserve">)</w:t>
      </w:r>
    </w:p>
    <w:p w:rsidR="00000000" w:rsidDel="00000000" w:rsidP="00000000" w:rsidRDefault="00000000" w:rsidRPr="00000000" w14:paraId="0000008F">
      <w:pPr>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sz w:val="20"/>
                <w:szCs w:val="20"/>
                <w:highlight w:val="white"/>
              </w:rPr>
            </w:pPr>
            <w:r w:rsidDel="00000000" w:rsidR="00000000" w:rsidRPr="00000000">
              <w:rPr>
                <w:rtl w:val="0"/>
              </w:rPr>
            </w:r>
          </w:p>
        </w:tc>
      </w:tr>
    </w:tbl>
    <w:p w:rsidR="00000000" w:rsidDel="00000000" w:rsidP="00000000" w:rsidRDefault="00000000" w:rsidRPr="00000000" w14:paraId="0000009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6">
      <w:pPr>
        <w:rPr>
          <w:rFonts w:ascii="Helvetica Neue" w:cs="Helvetica Neue" w:eastAsia="Helvetica Neue" w:hAnsi="Helvetica Neu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rPr>
          <w:rFonts w:ascii="Helvetica Neue" w:cs="Helvetica Neue" w:eastAsia="Helvetica Neue" w:hAnsi="Helvetica Neue"/>
        </w:rPr>
      </w:pPr>
      <w:r w:rsidDel="00000000" w:rsidR="00000000" w:rsidRPr="00000000">
        <w:rPr>
          <w:rtl w:val="0"/>
        </w:rPr>
      </w:r>
    </w:p>
    <w:sectPr>
      <w:headerReference r:id="rId8" w:type="default"/>
      <w:footerReference r:id="rId9" w:type="default"/>
      <w:pgSz w:h="16834" w:w="11909"/>
      <w:pgMar w:bottom="1440" w:top="1133.8582677165355" w:left="1440" w:right="1440" w:header="15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rFonts w:ascii="Helvetica Neue" w:cs="Helvetica Neue" w:eastAsia="Helvetica Neue" w:hAnsi="Helvetica Neue"/>
      </w:rPr>
    </w:pPr>
    <w:r w:rsidDel="00000000" w:rsidR="00000000" w:rsidRPr="00000000">
      <w:rPr>
        <w:rtl w:val="0"/>
      </w:rPr>
    </w:r>
  </w:p>
  <w:tbl>
    <w:tblPr>
      <w:tblStyle w:val="Table14"/>
      <w:tblW w:w="9029.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000000" w:val="clear"/>
          <w:tcMar>
            <w:top w:w="0.0" w:type="dxa"/>
            <w:left w:w="0.0" w:type="dxa"/>
            <w:bottom w:w="0.0" w:type="dxa"/>
            <w:right w:w="0.0" w:type="dxa"/>
          </w:tcMar>
          <w:vAlign w:val="top"/>
        </w:tcPr>
        <w:p w:rsidR="00000000" w:rsidDel="00000000" w:rsidP="00000000" w:rsidRDefault="00000000" w:rsidRPr="00000000" w14:paraId="0000009A">
          <w:pPr>
            <w:widowControl w:val="0"/>
            <w:spacing w:line="240" w:lineRule="auto"/>
            <w:rPr>
              <w:rFonts w:ascii="Helvetica Neue" w:cs="Helvetica Neue" w:eastAsia="Helvetica Neue" w:hAnsi="Helvetica Neue"/>
              <w:sz w:val="2"/>
              <w:szCs w:val="2"/>
            </w:rPr>
          </w:pPr>
          <w:r w:rsidDel="00000000" w:rsidR="00000000" w:rsidRPr="00000000">
            <w:rPr>
              <w:rtl w:val="0"/>
            </w:rPr>
          </w:r>
        </w:p>
      </w:tc>
    </w:tr>
  </w:tbl>
  <w:p w:rsidR="00000000" w:rsidDel="00000000" w:rsidP="00000000" w:rsidRDefault="00000000" w:rsidRPr="00000000" w14:paraId="0000009B">
    <w:pPr>
      <w:jc w:val="left"/>
      <w:rPr/>
    </w:pPr>
    <w:r w:rsidDel="00000000" w:rsidR="00000000" w:rsidRPr="00000000">
      <w:rPr>
        <w:rtl w:val="0"/>
      </w:rPr>
    </w:r>
  </w:p>
  <w:p w:rsidR="00000000" w:rsidDel="00000000" w:rsidP="00000000" w:rsidRDefault="00000000" w:rsidRPr="00000000" w14:paraId="0000009C">
    <w:pPr>
      <w:jc w:val="right"/>
      <w:rPr/>
    </w:pPr>
    <w:r w:rsidDel="00000000" w:rsidR="00000000" w:rsidRPr="00000000">
      <w:rPr/>
      <w:drawing>
        <wp:inline distB="114300" distT="114300" distL="114300" distR="114300">
          <wp:extent cx="3348038" cy="53946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348038" cy="539468"/>
                  </a:xfrm>
                  <a:prstGeom prst="rect"/>
                  <a:ln/>
                </pic:spPr>
              </pic:pic>
            </a:graphicData>
          </a:graphic>
        </wp:inline>
      </w:drawing>
    </w:r>
    <w:r w:rsidDel="00000000" w:rsidR="00000000" w:rsidRPr="00000000">
      <w:rPr>
        <w:rtl w:val="0"/>
      </w:rPr>
    </w:r>
  </w:p>
  <w:p w:rsidR="00000000" w:rsidDel="00000000" w:rsidP="00000000" w:rsidRDefault="00000000" w:rsidRPr="00000000" w14:paraId="0000009D">
    <w:pPr>
      <w:jc w:val="right"/>
      <w:rPr/>
    </w:pPr>
    <w:r w:rsidDel="00000000" w:rsidR="00000000" w:rsidRPr="00000000">
      <w:rPr>
        <w:rFonts w:ascii="Lato" w:cs="Lato" w:eastAsia="Lato" w:hAnsi="Lato"/>
        <w:b w:val="1"/>
        <w:rtl w:val="0"/>
      </w:rPr>
      <w:t xml:space="preserve">@filmhubmidlands | hello@filmhubmidlands.org | filmhubmidlands.org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rFonts w:ascii="Helvetica Neue" w:cs="Helvetica Neue" w:eastAsia="Helvetica Neue" w:hAnsi="Helvetica Neue"/>
        <w:color w:val="666666"/>
        <w:sz w:val="18"/>
        <w:szCs w:val="18"/>
      </w:rPr>
    </w:pPr>
    <w:r w:rsidDel="00000000" w:rsidR="00000000" w:rsidRPr="00000000">
      <w:rPr>
        <w:rFonts w:ascii="Helvetica Neue" w:cs="Helvetica Neue" w:eastAsia="Helvetica Neue" w:hAnsi="Helvetica Neue"/>
        <w:color w:val="666666"/>
        <w:sz w:val="18"/>
        <w:szCs w:val="18"/>
        <w:rtl w:val="0"/>
      </w:rPr>
      <w:t xml:space="preserve">Final Narrative Report - Film Hub Midlands</w:t>
    </w:r>
  </w:p>
  <w:p w:rsidR="00000000" w:rsidDel="00000000" w:rsidP="00000000" w:rsidRDefault="00000000" w:rsidRPr="00000000" w14:paraId="0000009F">
    <w:pPr>
      <w:jc w:val="right"/>
      <w:rPr>
        <w:rFonts w:ascii="Helvetica Neue" w:cs="Helvetica Neue" w:eastAsia="Helvetica Neue" w:hAnsi="Helvetica Neue"/>
        <w:color w:val="666666"/>
        <w:sz w:val="18"/>
        <w:szCs w:val="18"/>
      </w:rPr>
    </w:pPr>
    <w:r w:rsidDel="00000000" w:rsidR="00000000" w:rsidRPr="00000000">
      <w:rPr>
        <w:rFonts w:ascii="Helvetica Neue" w:cs="Helvetica Neue" w:eastAsia="Helvetica Neue" w:hAnsi="Helvetica Neue"/>
        <w:color w:val="666666"/>
        <w:sz w:val="18"/>
        <w:szCs w:val="18"/>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320" w:lineRule="auto"/>
    </w:pPr>
    <w:rPr>
      <w:color w:val="666666"/>
      <w:sz w:val="30"/>
      <w:szCs w:val="30"/>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Pr>
    <w:rPr>
      <w:rFonts w:ascii="Helvetica Neue" w:cs="Helvetica Neue" w:eastAsia="Helvetica Neue" w:hAnsi="Helvetica Neue"/>
      <w:i w:val="1"/>
      <w:color w:val="666666"/>
      <w:sz w:val="20"/>
      <w:szCs w:val="20"/>
      <w:highlight w:val="whit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the-bigger-picture.com//" TargetMode="External"/><Relationship Id="rId7" Type="http://schemas.openxmlformats.org/officeDocument/2006/relationships/hyperlink" Target="https://www.bfi.org.uk/supporting-uk-film/diversity-inclusion/bfi-diversity-standard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